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水城县人民医院基本情况</w:t>
      </w:r>
    </w:p>
    <w:p>
      <w:pPr>
        <w:pStyle w:val="11"/>
        <w:ind w:firstLine="640"/>
        <w:rPr>
          <w:rFonts w:eastAsia="黑体" w:cs="黑体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水城县人民医院始建于1942年，系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</w:rPr>
        <w:t>水城县唯一一所集医疗、教学、康复、科研为一体的二级甲等综合医院，是六盘水市新农合，城镇职工医疗保险、城镇居民医疗保险的定点医院。</w:t>
      </w:r>
    </w:p>
    <w:p>
      <w:pPr>
        <w:pStyle w:val="11"/>
        <w:spacing w:line="578" w:lineRule="exact"/>
        <w:ind w:firstLine="640"/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</w:pPr>
      <w:r>
        <w:rPr>
          <w:rFonts w:hint="eastAsia" w:eastAsia="仿宋_GB2312"/>
          <w:kern w:val="21"/>
          <w:sz w:val="32"/>
          <w:szCs w:val="32"/>
        </w:rPr>
        <w:t>医院占地面积26亩，业务用房建筑面积29243平方米</w:t>
      </w:r>
      <w:r>
        <w:rPr>
          <w:rFonts w:hint="eastAsia" w:ascii="仿宋_GB2312" w:hAnsi="仿宋_GB2312" w:eastAsia="仿宋_GB2312" w:cs="仿宋_GB2312"/>
          <w:sz w:val="32"/>
          <w:szCs w:val="32"/>
        </w:rPr>
        <w:t>，开放床位344张。现有职工419人（其中，在编在岗人员211人，政府招考合同制51人，编外聘用人员158人），正高职称1人，副高职称33人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11"/>
        <w:spacing w:line="578" w:lineRule="exact"/>
        <w:ind w:firstLine="640"/>
        <w:rPr>
          <w:rFonts w:eastAsia="仿宋_GB2312"/>
          <w:color w:val="auto"/>
          <w:kern w:val="21"/>
          <w:sz w:val="32"/>
          <w:szCs w:val="32"/>
        </w:rPr>
      </w:pPr>
      <w:r>
        <w:rPr>
          <w:rFonts w:hint="eastAsia" w:eastAsia="仿宋_GB2312"/>
          <w:color w:val="auto"/>
          <w:kern w:val="21"/>
          <w:sz w:val="32"/>
          <w:szCs w:val="32"/>
        </w:rPr>
        <w:t>医院配置有飞利浦64排全身螺旋CT、雅培全自生化分析仪、史托斯腹腔镜、奥林巴斯胃镜、GE彩超、钬激光系统、DR、C型臂X光机、数字胃肠机、呼吸机、欧美达麻醉工作站、超声刀、关节镜、血液透析机等大中型医疗设备。</w:t>
      </w:r>
    </w:p>
    <w:p>
      <w:pPr>
        <w:pStyle w:val="11"/>
        <w:spacing w:line="578" w:lineRule="exact"/>
        <w:ind w:firstLine="640"/>
        <w:rPr>
          <w:rFonts w:hint="eastAsia" w:eastAsia="仿宋_GB2312"/>
          <w:kern w:val="21"/>
          <w:sz w:val="32"/>
          <w:szCs w:val="32"/>
        </w:rPr>
      </w:pPr>
      <w:r>
        <w:rPr>
          <w:rFonts w:hint="eastAsia" w:eastAsia="仿宋_GB2312"/>
          <w:kern w:val="21"/>
          <w:sz w:val="32"/>
          <w:szCs w:val="32"/>
        </w:rPr>
        <w:t>医院能开展内科、普外科、骨科、妇产科、儿科、感染科、急诊科、职业病防治、重症医学（ICU）、五官科、中医康复科(含针灸针刀)、检验科、输血科、病理科、医学影像、体检等综合医疗服务，承担全县医疗综合服务、突发性公共卫生突发事件、厂矿事故、各类事故急救、职业病防治等工作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eastAsia="仿宋_GB2312"/>
          <w:kern w:val="21"/>
          <w:sz w:val="32"/>
          <w:szCs w:val="32"/>
          <w:lang w:val="en-US" w:eastAsia="zh-CN"/>
        </w:rPr>
        <w:t>医院拟于2025年前建设为三级综合医院，</w:t>
      </w:r>
      <w:r>
        <w:rPr>
          <w:rFonts w:hint="eastAsia" w:ascii="Times New Roman" w:hAnsi="Times New Roman" w:eastAsia="仿宋_GB2312"/>
          <w:sz w:val="32"/>
          <w:szCs w:val="32"/>
        </w:rPr>
        <w:t>进一步提升医院总体水平</w:t>
      </w:r>
      <w:r>
        <w:rPr>
          <w:rFonts w:hint="eastAsia" w:ascii="Times New Roman" w:hAnsi="Times New Roman" w:eastAsia="仿宋_GB2312"/>
          <w:color w:val="00000F"/>
          <w:sz w:val="32"/>
          <w:szCs w:val="32"/>
        </w:rPr>
        <w:t>，并以队伍建设为重点，以完善制度建设为保障，致力于</w:t>
      </w:r>
      <w:r>
        <w:rPr>
          <w:rFonts w:hint="eastAsia" w:ascii="Times New Roman" w:hAnsi="Times New Roman" w:eastAsia="仿宋_GB2312"/>
          <w:color w:val="00000F"/>
          <w:sz w:val="32"/>
          <w:szCs w:val="32"/>
          <w:lang w:val="en-US" w:eastAsia="zh-CN"/>
        </w:rPr>
        <w:t>全县卫生健康</w:t>
      </w:r>
      <w:r>
        <w:rPr>
          <w:rFonts w:hint="eastAsia" w:ascii="Times New Roman" w:hAnsi="Times New Roman" w:eastAsia="仿宋_GB2312"/>
          <w:color w:val="00000F"/>
          <w:sz w:val="32"/>
          <w:szCs w:val="32"/>
        </w:rPr>
        <w:t>事业的振兴与发展。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最终将医院创建成为具有较高的综合医疗水平和高标准的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instrText xml:space="preserve"> HYPERLINK "http://baike.baidu.com/view/319529.htm" \t "_blank" </w:instrTex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专科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fldChar w:fldCharType="end"/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性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instrText xml:space="preserve"> HYPERLINK "http://baike.baidu.com/view/3073272.htm" \t "_blank" </w:instrTex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医疗卫生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fldChar w:fldCharType="end"/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服务和执行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instrText xml:space="preserve"> HYPERLINK "http://baike.baidu.com/view/11005.htm" \t "_blank" </w:instrTex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高等教育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fldChar w:fldCharType="end"/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、科研任务的区域性以上的三级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综合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医院。</w:t>
      </w:r>
    </w:p>
    <w:p>
      <w:pPr>
        <w:pStyle w:val="11"/>
        <w:spacing w:line="578" w:lineRule="exact"/>
        <w:ind w:firstLine="640"/>
        <w:rPr>
          <w:rFonts w:hint="default" w:eastAsia="仿宋_GB2312"/>
          <w:kern w:val="21"/>
          <w:sz w:val="32"/>
          <w:szCs w:val="32"/>
          <w:lang w:val="en-US" w:eastAsia="zh-CN"/>
        </w:rPr>
      </w:pPr>
    </w:p>
    <w:p>
      <w:pPr>
        <w:spacing w:line="578" w:lineRule="exact"/>
        <w:rPr>
          <w:rFonts w:ascii="Times New Roman" w:hAnsi="Times New Roman" w:eastAsia="仿宋_GB2312" w:cs="Times New Roman"/>
          <w:kern w:val="2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1"/>
          <w:sz w:val="32"/>
          <w:szCs w:val="32"/>
        </w:rPr>
        <w:t>联系电话:</w:t>
      </w:r>
    </w:p>
    <w:p>
      <w:pPr>
        <w:spacing w:line="578" w:lineRule="exact"/>
        <w:rPr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1"/>
          <w:sz w:val="32"/>
          <w:szCs w:val="32"/>
          <w:lang w:eastAsia="zh-CN"/>
        </w:rPr>
        <w:t>林老师：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</w:rPr>
        <w:t>0858-893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3370</w:t>
      </w:r>
    </w:p>
    <w:p>
      <w:pPr>
        <w:spacing w:line="578" w:lineRule="exact"/>
        <w:rPr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1"/>
          <w:sz w:val="32"/>
          <w:szCs w:val="32"/>
          <w:lang w:eastAsia="zh-CN"/>
        </w:rPr>
        <w:t>邮箱：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/>
        </w:rPr>
        <w:instrText xml:space="preserve"> HYPERLINK "mailto:253761591@qq.com" </w:instrTex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253761591@qq.com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/>
        </w:rPr>
        <w:fldChar w:fldCharType="end"/>
      </w:r>
    </w:p>
    <w:p>
      <w:pPr>
        <w:spacing w:line="578" w:lineRule="exact"/>
        <w:rPr>
          <w:rFonts w:hint="eastAsia" w:ascii="Times New Roman" w:hAnsi="Times New Roman" w:eastAsia="仿宋_GB2312" w:cs="Times New Roman"/>
          <w:kern w:val="2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1"/>
          <w:sz w:val="32"/>
          <w:szCs w:val="32"/>
        </w:rPr>
        <w:t>地址:六盘水市双水新区凉都大道末端</w:t>
      </w:r>
    </w:p>
    <w:p>
      <w:pPr>
        <w:spacing w:line="578" w:lineRule="exact"/>
        <w:rPr>
          <w:rFonts w:ascii="Times New Roman" w:hAnsi="Times New Roman" w:eastAsia="仿宋_GB2312" w:cs="Times New Roman"/>
          <w:kern w:val="21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134" w:right="1587" w:bottom="113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D63D0"/>
    <w:rsid w:val="000C5902"/>
    <w:rsid w:val="0042497B"/>
    <w:rsid w:val="004959CC"/>
    <w:rsid w:val="005F4B03"/>
    <w:rsid w:val="009A280B"/>
    <w:rsid w:val="00C0590C"/>
    <w:rsid w:val="00FF0AE5"/>
    <w:rsid w:val="01AD63D0"/>
    <w:rsid w:val="025200E3"/>
    <w:rsid w:val="04F94A8C"/>
    <w:rsid w:val="06D5694B"/>
    <w:rsid w:val="07171EF9"/>
    <w:rsid w:val="0A2B3C3F"/>
    <w:rsid w:val="0B2734B5"/>
    <w:rsid w:val="0B817910"/>
    <w:rsid w:val="0D832F16"/>
    <w:rsid w:val="0EE700D5"/>
    <w:rsid w:val="159C5D7A"/>
    <w:rsid w:val="1BE831EE"/>
    <w:rsid w:val="1C58458E"/>
    <w:rsid w:val="1EEC33E7"/>
    <w:rsid w:val="202F6FD5"/>
    <w:rsid w:val="21573146"/>
    <w:rsid w:val="24BB6149"/>
    <w:rsid w:val="25284EEE"/>
    <w:rsid w:val="29B26CAF"/>
    <w:rsid w:val="2B85756D"/>
    <w:rsid w:val="2F9F2A94"/>
    <w:rsid w:val="2FC63E87"/>
    <w:rsid w:val="31692188"/>
    <w:rsid w:val="339C1157"/>
    <w:rsid w:val="387C50C4"/>
    <w:rsid w:val="3A2026F6"/>
    <w:rsid w:val="3CF66DA7"/>
    <w:rsid w:val="3D083FE4"/>
    <w:rsid w:val="3F4E0802"/>
    <w:rsid w:val="3F8275F1"/>
    <w:rsid w:val="3FD56B36"/>
    <w:rsid w:val="448A7133"/>
    <w:rsid w:val="454F3547"/>
    <w:rsid w:val="49447F9B"/>
    <w:rsid w:val="49507384"/>
    <w:rsid w:val="4A44007B"/>
    <w:rsid w:val="4ED14CB9"/>
    <w:rsid w:val="52B734C4"/>
    <w:rsid w:val="5FD02264"/>
    <w:rsid w:val="69C07CBB"/>
    <w:rsid w:val="69EF451F"/>
    <w:rsid w:val="6CA55B70"/>
    <w:rsid w:val="711814BA"/>
    <w:rsid w:val="72DE5A22"/>
    <w:rsid w:val="740F6028"/>
    <w:rsid w:val="7481284E"/>
    <w:rsid w:val="75C07034"/>
    <w:rsid w:val="79A71811"/>
    <w:rsid w:val="7A673B70"/>
    <w:rsid w:val="7A6F4C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widowControl/>
      <w:spacing w:before="120" w:beforeAutospacing="1" w:after="31680" w:afterAutospacing="1" w:line="320" w:lineRule="exact"/>
      <w:jc w:val="left"/>
      <w:outlineLvl w:val="2"/>
    </w:pPr>
    <w:rPr>
      <w:rFonts w:ascii="宋体" w:hAnsi="宋体" w:eastAsia="黑体"/>
      <w:b/>
      <w:bCs/>
      <w:kern w:val="0"/>
      <w:sz w:val="28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kern w:val="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paragraph" w:customStyle="1" w:styleId="11">
    <w:name w:val="正文-公1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shenduxitong</Company>
  <Pages>1</Pages>
  <Words>79</Words>
  <Characters>456</Characters>
  <Lines>3</Lines>
  <Paragraphs>1</Paragraphs>
  <TotalTime>3</TotalTime>
  <ScaleCrop>false</ScaleCrop>
  <LinksUpToDate>false</LinksUpToDate>
  <CharactersWithSpaces>534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2019-09-20T08:25:00Z</dcterms:created>
  <dc:creator>釣魚島</dc:creator>
  <cp:lastModifiedBy>雪花轻舞</cp:lastModifiedBy>
  <cp:lastPrinted>2019-09-20T08:42:00Z</cp:lastPrinted>
  <dcterms:modified xsi:type="dcterms:W3CDTF">2020-12-04T10:49:13Z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